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4919" w:rsidRDefault="00FA5F4D">
      <w:r>
        <w:t>Personal Finance Terms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Certificate of Deposit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FDIC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Credit Union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Bonds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Pay Day Lender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Title Pawn Lender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Mutual Funds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Proportional Tax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Progressive Tax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Regressive Tax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Compound Interest</w:t>
      </w:r>
      <w:r w:rsidR="009A472F">
        <w:t xml:space="preserve"> Rate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Simple Interest Rate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Premium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Deductible</w:t>
      </w:r>
    </w:p>
    <w:p w:rsidR="00FA5F4D" w:rsidRDefault="00FA5F4D" w:rsidP="00FA5F4D">
      <w:pPr>
        <w:pStyle w:val="ListParagraph"/>
        <w:numPr>
          <w:ilvl w:val="0"/>
          <w:numId w:val="1"/>
        </w:numPr>
      </w:pPr>
      <w:r>
        <w:t>Liability coverage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Disability Insurance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Automobile Insurance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Property Insurance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Health Insurance</w:t>
      </w:r>
    </w:p>
    <w:p w:rsidR="00FA5F4D" w:rsidRDefault="009A472F" w:rsidP="00FA5F4D">
      <w:pPr>
        <w:pStyle w:val="ListParagraph"/>
        <w:numPr>
          <w:ilvl w:val="0"/>
          <w:numId w:val="1"/>
        </w:numPr>
      </w:pPr>
      <w:r>
        <w:t>Term Life Insurance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Whole Life Insurance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Interest Earned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Interest Charged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Individual Retirement Account (IRA)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Collateral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Fixed Interest Rate</w:t>
      </w:r>
    </w:p>
    <w:p w:rsidR="009A472F" w:rsidRDefault="009A472F" w:rsidP="00FA5F4D">
      <w:pPr>
        <w:pStyle w:val="ListParagraph"/>
        <w:numPr>
          <w:ilvl w:val="0"/>
          <w:numId w:val="1"/>
        </w:numPr>
      </w:pPr>
      <w:r>
        <w:t>Variable Interest Rate</w:t>
      </w:r>
    </w:p>
    <w:p w:rsidR="009A472F" w:rsidRDefault="009A472F" w:rsidP="009A472F">
      <w:pPr>
        <w:pStyle w:val="ListParagraph"/>
      </w:pPr>
      <w:bookmarkStart w:id="0" w:name="_GoBack"/>
      <w:bookmarkEnd w:id="0"/>
    </w:p>
    <w:sectPr w:rsidR="009A47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2605D"/>
    <w:multiLevelType w:val="hybridMultilevel"/>
    <w:tmpl w:val="FF4E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4D"/>
    <w:rsid w:val="009A472F"/>
    <w:rsid w:val="00AD4919"/>
    <w:rsid w:val="00FA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6EFF0"/>
  <w15:docId w15:val="{F701E99C-C9F1-4DE7-98FF-45370C84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ccs</dc:creator>
  <cp:lastModifiedBy>Crooks, Michael</cp:lastModifiedBy>
  <cp:revision>2</cp:revision>
  <dcterms:created xsi:type="dcterms:W3CDTF">2018-11-14T18:05:00Z</dcterms:created>
  <dcterms:modified xsi:type="dcterms:W3CDTF">2018-11-14T18:05:00Z</dcterms:modified>
</cp:coreProperties>
</file>