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1A" w:rsidRDefault="005B4DDD">
      <w:r>
        <w:t>Chapter 5 Key Terms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Linguist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Romance Languages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Indo-European Language Family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Language Tree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Dialect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Isogloss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Adage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Lingua Franca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Slang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Creole Language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Pidgin Language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Swahili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Official Language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Homogeneous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Standard Language</w:t>
      </w:r>
    </w:p>
    <w:p w:rsidR="005B4DDD" w:rsidRDefault="005B4DDD" w:rsidP="005B4DDD">
      <w:pPr>
        <w:pStyle w:val="ListParagraph"/>
        <w:numPr>
          <w:ilvl w:val="0"/>
          <w:numId w:val="1"/>
        </w:numPr>
      </w:pPr>
      <w:r>
        <w:t>British Received Pronunciation</w:t>
      </w:r>
    </w:p>
    <w:p w:rsidR="0009528C" w:rsidRDefault="000F0674" w:rsidP="005B4DDD">
      <w:pPr>
        <w:pStyle w:val="ListParagraph"/>
        <w:numPr>
          <w:ilvl w:val="0"/>
          <w:numId w:val="1"/>
        </w:numPr>
      </w:pPr>
      <w:r>
        <w:t>Language Family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Language Branch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Language Group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Ideograms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Extinct Languages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Isolated Language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Ebonics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Franglais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r>
        <w:t>Spanglish</w:t>
      </w:r>
    </w:p>
    <w:p w:rsidR="000F0674" w:rsidRDefault="000F0674" w:rsidP="005B4DDD">
      <w:pPr>
        <w:pStyle w:val="ListParagraph"/>
        <w:numPr>
          <w:ilvl w:val="0"/>
          <w:numId w:val="1"/>
        </w:numPr>
      </w:pPr>
      <w:proofErr w:type="spellStart"/>
      <w:r>
        <w:t>Denglish</w:t>
      </w:r>
      <w:proofErr w:type="spellEnd"/>
    </w:p>
    <w:p w:rsidR="000F0674" w:rsidRDefault="000F0674" w:rsidP="000F0674">
      <w:pPr>
        <w:pStyle w:val="ListParagraph"/>
      </w:pPr>
      <w:bookmarkStart w:id="0" w:name="_GoBack"/>
      <w:bookmarkEnd w:id="0"/>
    </w:p>
    <w:sectPr w:rsidR="000F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1638"/>
    <w:multiLevelType w:val="hybridMultilevel"/>
    <w:tmpl w:val="13E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D"/>
    <w:rsid w:val="0009528C"/>
    <w:rsid w:val="000F0674"/>
    <w:rsid w:val="005B4DDD"/>
    <w:rsid w:val="00B0041A"/>
    <w:rsid w:val="00C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EA2A"/>
  <w15:chartTrackingRefBased/>
  <w15:docId w15:val="{EB6F9709-F37D-4772-A0FF-037D9D0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2018-10-30T12:12:00Z</dcterms:created>
  <dcterms:modified xsi:type="dcterms:W3CDTF">2018-10-30T16:30:00Z</dcterms:modified>
</cp:coreProperties>
</file>