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6D39E0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108-115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015E0" w:rsidRDefault="00C015E0" w:rsidP="00C015E0">
      <w:pPr>
        <w:spacing w:after="0" w:line="240" w:lineRule="auto"/>
      </w:pPr>
      <w:r>
        <w:t>*Use page 108 to answer #1 and #2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 w:line="240" w:lineRule="auto"/>
      </w:pPr>
    </w:p>
    <w:p w:rsidR="005A2AD6" w:rsidRPr="00C41102" w:rsidRDefault="005A2AD6" w:rsidP="005A2AD6">
      <w:pPr>
        <w:spacing w:after="0" w:line="240" w:lineRule="auto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 xml:space="preserve">popular </w:t>
      </w:r>
      <w:proofErr w:type="gramStart"/>
      <w:r w:rsidRPr="005A2AD6">
        <w:rPr>
          <w:b/>
        </w:rPr>
        <w:t>culture</w:t>
      </w:r>
      <w:r>
        <w:t xml:space="preserve"> </w:t>
      </w:r>
      <w:r w:rsidR="005A2AD6">
        <w:t>.</w:t>
      </w:r>
      <w:proofErr w:type="gramEnd"/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03"/>
        <w:gridCol w:w="2089"/>
        <w:gridCol w:w="2126"/>
        <w:gridCol w:w="2178"/>
      </w:tblGrid>
      <w:tr w:rsidR="00C41102" w:rsidRPr="00C41102" w:rsidTr="00C41102"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</w:tbl>
    <w:p w:rsidR="005A2AD6" w:rsidRDefault="005A2AD6" w:rsidP="005A2AD6">
      <w:pPr>
        <w:pStyle w:val="ListParagraph"/>
        <w:spacing w:after="0"/>
        <w:ind w:left="108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Pr="00C41102" w:rsidRDefault="00C41102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116-125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How does clothing style (in </w:t>
      </w:r>
      <w:proofErr w:type="gramStart"/>
      <w:r>
        <w:t>this case shoes</w:t>
      </w:r>
      <w:proofErr w:type="gramEnd"/>
      <w:r>
        <w:t>) indicate the influence of the environment on folk culture?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Can you think of other restrictions on clothing styles in developed countries, perhaps in schools?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Food preferences are strongly influenced by ______________________________________.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771DB" w:rsidTr="00157513">
        <w:tc>
          <w:tcPr>
            <w:tcW w:w="9216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157513">
        <w:tc>
          <w:tcPr>
            <w:tcW w:w="4608" w:type="dxa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Consumption of large quantities of snack foods and alcoholic beverages are characteristic of popular culture. Explain how each of these food preferences </w:t>
      </w:r>
      <w:proofErr w:type="gramStart"/>
      <w:r>
        <w:t>are</w:t>
      </w:r>
      <w:proofErr w:type="gramEnd"/>
      <w:r>
        <w:t xml:space="preserve"> expressed regionally, according to culture.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Do your food preferences match the predominant ones in your region?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Fred </w:t>
      </w:r>
      <w:proofErr w:type="spellStart"/>
      <w:r>
        <w:t>Kniffen</w:t>
      </w:r>
      <w:proofErr w:type="spellEnd"/>
      <w:r>
        <w:t>, a cultural geographer, has identified three source regions for American folk housing styles:  New England, Middle Atlantic and Lower Chesapeake.  List 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</w:tbl>
    <w:p w:rsidR="005A2AD6" w:rsidRDefault="005A2AD6" w:rsidP="005A2AD6">
      <w:pPr>
        <w:pStyle w:val="ListParagraph"/>
        <w:spacing w:after="0" w:line="240" w:lineRule="auto"/>
        <w:ind w:left="1080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:rsidR="00C015E0" w:rsidRPr="00A771DB" w:rsidRDefault="00C015E0" w:rsidP="00C015E0">
      <w:pPr>
        <w:pStyle w:val="ListParagraph"/>
        <w:spacing w:after="0" w:line="240" w:lineRule="auto"/>
        <w:ind w:left="108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is Access to Folk and Popular Culture Unequal?</w:t>
      </w:r>
    </w:p>
    <w:p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126-131</w:t>
      </w:r>
    </w:p>
    <w:p w:rsidR="005A2AD6" w:rsidRDefault="005A2AD6" w:rsidP="005A2AD6">
      <w:pPr>
        <w:pStyle w:val="ListParagraph"/>
        <w:ind w:left="1080"/>
      </w:pPr>
    </w:p>
    <w:p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:rsidR="005A2AD6" w:rsidRDefault="005A2AD6" w:rsidP="005A2AD6"/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7D34ED" w:rsidTr="00157513"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157513"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pStyle w:val="ListParagraph"/>
        <w:ind w:left="1080"/>
      </w:pPr>
    </w:p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5A2AD6" w:rsidRDefault="005A2AD6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132-137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5A2AD6" w:rsidRDefault="005A2AD6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0F" w:rsidRDefault="00552F0F" w:rsidP="005E6B85">
      <w:pPr>
        <w:spacing w:after="0" w:line="240" w:lineRule="auto"/>
      </w:pPr>
      <w:r>
        <w:separator/>
      </w:r>
    </w:p>
  </w:endnote>
  <w:endnote w:type="continuationSeparator" w:id="0">
    <w:p w:rsidR="00552F0F" w:rsidRDefault="00552F0F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0F" w:rsidRDefault="00552F0F" w:rsidP="005E6B85">
      <w:pPr>
        <w:spacing w:after="0" w:line="240" w:lineRule="auto"/>
      </w:pPr>
      <w:r>
        <w:separator/>
      </w:r>
    </w:p>
  </w:footnote>
  <w:footnote w:type="continuationSeparator" w:id="0">
    <w:p w:rsidR="00552F0F" w:rsidRDefault="00552F0F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2D51C7"/>
    <w:rsid w:val="003938A4"/>
    <w:rsid w:val="004B1A87"/>
    <w:rsid w:val="00552F0F"/>
    <w:rsid w:val="00594C2B"/>
    <w:rsid w:val="005A2AD6"/>
    <w:rsid w:val="005E6B85"/>
    <w:rsid w:val="0064278B"/>
    <w:rsid w:val="006D39E0"/>
    <w:rsid w:val="006E15E0"/>
    <w:rsid w:val="00752ED5"/>
    <w:rsid w:val="00771484"/>
    <w:rsid w:val="0078206B"/>
    <w:rsid w:val="007D34ED"/>
    <w:rsid w:val="007F5237"/>
    <w:rsid w:val="00857157"/>
    <w:rsid w:val="00871D28"/>
    <w:rsid w:val="008B01A6"/>
    <w:rsid w:val="008C39B1"/>
    <w:rsid w:val="00951B96"/>
    <w:rsid w:val="009770E7"/>
    <w:rsid w:val="009E4CC0"/>
    <w:rsid w:val="00A018B6"/>
    <w:rsid w:val="00A42F96"/>
    <w:rsid w:val="00A771DB"/>
    <w:rsid w:val="00C005B0"/>
    <w:rsid w:val="00C015E0"/>
    <w:rsid w:val="00C41102"/>
    <w:rsid w:val="00C556C5"/>
    <w:rsid w:val="00CD0DA8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2015-01-06T17:44:00Z</dcterms:created>
  <dcterms:modified xsi:type="dcterms:W3CDTF">2015-01-06T17:44:00Z</dcterms:modified>
</cp:coreProperties>
</file>