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C1" w:rsidRPr="00B36AC2" w:rsidRDefault="00B36AC2">
      <w:pPr>
        <w:rPr>
          <w:b/>
        </w:rPr>
      </w:pPr>
      <w:r w:rsidRPr="00B36AC2">
        <w:rPr>
          <w:b/>
        </w:rPr>
        <w:t>Agriculture Key Terms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Agriculture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Commercial Agriculture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Subsistence Agriculture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Plant Domestication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Animal Domestication</w:t>
      </w:r>
      <w:bookmarkStart w:id="0" w:name="_GoBack"/>
      <w:bookmarkEnd w:id="0"/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First Agricultural Revolution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Terrace Farming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Irrigation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Carrying Capacity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Slash and Burn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proofErr w:type="spellStart"/>
      <w:r>
        <w:t>Swidden</w:t>
      </w:r>
      <w:proofErr w:type="spellEnd"/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Deforestation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Desertification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Commercial Agriculture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Second Agricultural Revolution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Enclosure Acts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Third Agricultural Revolution/Green Revolution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GMOs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Pastoral Nomadism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Ranching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Shifting Cultivation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Plantation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Market Gardening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Truck Farming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Milk Shed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Winter Wheat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Spring Wheat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Transhumance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Mediterranean Agriculture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Dairy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Extensive Farming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Intensive Farming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Double Cropping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Intercropping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Feed Lots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Agribusiness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Supply/Commodity Chain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Monoculture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Suitcase Farm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Cool Chains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Luxury Crops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Luxury Crops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Fair Trade Movement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Subsidy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Clustered Settlements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Dispersed Settlements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Metes and Bounds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Township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Section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French long lot system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 xml:space="preserve">Von </w:t>
      </w:r>
      <w:proofErr w:type="spellStart"/>
      <w:r>
        <w:t>Thunen</w:t>
      </w:r>
      <w:proofErr w:type="spellEnd"/>
      <w:r>
        <w:t xml:space="preserve"> Model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Isotropic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Horticulture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Bid rent Curve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Comparative Advantage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Greenbelt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Organic Food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Aquaculture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Blue Revolution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Biodiversity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Overgrazing</w:t>
      </w:r>
    </w:p>
    <w:p w:rsidR="00B36AC2" w:rsidRDefault="00B36AC2" w:rsidP="00B36AC2">
      <w:pPr>
        <w:pStyle w:val="ListParagraph"/>
        <w:numPr>
          <w:ilvl w:val="0"/>
          <w:numId w:val="1"/>
        </w:numPr>
      </w:pPr>
      <w:r>
        <w:t>Economies of Scale</w:t>
      </w:r>
    </w:p>
    <w:sectPr w:rsidR="00B36AC2" w:rsidSect="00B36AC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0006F"/>
    <w:multiLevelType w:val="hybridMultilevel"/>
    <w:tmpl w:val="6924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2"/>
    <w:rsid w:val="0046179A"/>
    <w:rsid w:val="00B36AC2"/>
    <w:rsid w:val="00E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0B4F5"/>
  <w15:chartTrackingRefBased/>
  <w15:docId w15:val="{122CBB44-B72E-429C-94EB-BCF088DF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Crooks, Michael</dc:creator>
  <cp:keywords/>
  <dc:description/>
  <cp:lastModifiedBy>Crooks, Michael</cp:lastModifiedBy>
  <cp:revision>1</cp:revision>
  <dcterms:created xsi:type="dcterms:W3CDTF">2019-01-25T16:44:00Z</dcterms:created>
  <dcterms:modified xsi:type="dcterms:W3CDTF">2019-01-25T16:56:00Z</dcterms:modified>
</cp:coreProperties>
</file>